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346060">
      <w:r>
        <w:rPr>
          <w:noProof/>
        </w:rPr>
        <w:pict>
          <v:roundrect id="_x0000_s1038" style="position:absolute;left:0;text-align:left;margin-left:-283.85pt;margin-top:-22.5pt;width:543pt;height:49.5pt;z-index:2516674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46060" w:rsidRPr="00FF10DA" w:rsidRDefault="00346060" w:rsidP="00346060">
                  <w:pPr>
                    <w:jc w:val="center"/>
                    <w:rPr>
                      <w:rFonts w:cs="B Jadid"/>
                      <w:sz w:val="20"/>
                      <w:szCs w:val="20"/>
                      <w:rtl/>
                    </w:rPr>
                  </w:pPr>
                  <w:r w:rsidRPr="004E0B2C">
                    <w:rPr>
                      <w:rFonts w:cs="B Jadid" w:hint="cs"/>
                      <w:rtl/>
                    </w:rPr>
                    <w:t xml:space="preserve">شهرستانهای </w:t>
                  </w:r>
                  <w:r w:rsidRPr="00FF10DA">
                    <w:rPr>
                      <w:rFonts w:cs="B Jadid" w:hint="cs"/>
                      <w:sz w:val="20"/>
                      <w:szCs w:val="20"/>
                      <w:rtl/>
                    </w:rPr>
                    <w:t xml:space="preserve">کامیاران،بیجار،دیواندره،دهگلان،موچش،یاسوکند،سریش آباد،سروآباد،دلبران، دزج،زرینه،آرمرده، کانی سور،بویین، صاحب </w:t>
                  </w:r>
                </w:p>
              </w:txbxContent>
            </v:textbox>
            <w10:wrap anchorx="page"/>
          </v:roundrect>
        </w:pict>
      </w:r>
      <w:r w:rsidR="00F96544"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>
      <w:pPr>
        <w:rPr>
          <w:rtl/>
        </w:rPr>
      </w:pPr>
    </w:p>
    <w:p w:rsidR="00267509" w:rsidRDefault="00267509">
      <w:pPr>
        <w:rPr>
          <w:rtl/>
        </w:rPr>
      </w:pPr>
    </w:p>
    <w:p w:rsidR="00267509" w:rsidRDefault="00267509"/>
    <w:p w:rsidR="00711631" w:rsidRPr="00711631" w:rsidRDefault="00711631" w:rsidP="00711631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    </w:t>
      </w:r>
      <w:r w:rsidR="00E27B0A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 xml:space="preserve">قیمت آب  مصارف </w:t>
      </w:r>
      <w:r w:rsidR="00821DC3">
        <w:rPr>
          <w:rFonts w:cs="B Jadid" w:hint="cs"/>
          <w:b/>
          <w:bCs/>
          <w:rtl/>
        </w:rPr>
        <w:t xml:space="preserve">غیر </w:t>
      </w:r>
      <w:r w:rsidRPr="00711631">
        <w:rPr>
          <w:rFonts w:cs="B Jadid" w:hint="cs"/>
          <w:b/>
          <w:bCs/>
          <w:rtl/>
        </w:rPr>
        <w:t>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821DC3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کاربری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صنعتی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346060" w:rsidRDefault="00346060" w:rsidP="00346060">
            <w:pPr>
              <w:bidi w:val="0"/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2920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5055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عمومی و اداری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3942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آموزشی و اماکن مذهبی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1460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3942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مدارس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1460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نانوایی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5055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آزاد و بنایی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5475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مصارف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34606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730</w:t>
            </w:r>
          </w:p>
        </w:tc>
      </w:tr>
    </w:tbl>
    <w:p w:rsidR="00711631" w:rsidRDefault="00F96544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267509" w:rsidP="0026750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نحوه محاسبه آب  بهاء کاربری تجاری با ظرفیت قراردادی 10 متر مکعب در ماه و متوسط مصرف 15 متر مکعب در ماه </w:t>
      </w:r>
    </w:p>
    <w:p w:rsidR="00610A64" w:rsidRDefault="00346060" w:rsidP="0034606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50550</w:t>
      </w:r>
      <w:r w:rsidR="00267509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5055</w:t>
      </w:r>
      <w:r w:rsidR="00267509">
        <w:rPr>
          <w:rFonts w:hint="cs"/>
          <w:b/>
          <w:bCs/>
          <w:rtl/>
        </w:rPr>
        <w:t xml:space="preserve"> 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10 آب بهاء</w:t>
      </w:r>
    </w:p>
    <w:p w:rsidR="00267509" w:rsidRPr="00610A64" w:rsidRDefault="00F96544" w:rsidP="00346060">
      <w:pPr>
        <w:jc w:val="center"/>
        <w:rPr>
          <w:b/>
          <w:bCs/>
          <w:rtl/>
        </w:rPr>
      </w:pPr>
      <w:r w:rsidRPr="00F96544"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left:0;text-align:left;margin-left:81.05pt;margin-top:38pt;width:99pt;height:39.75pt;rotation:90;z-index:251665408" o:connectortype="elbow" adj=",-289766,-49091">
            <v:stroke endarrow="block"/>
            <w10:wrap anchorx="page"/>
          </v:shape>
        </w:pict>
      </w:r>
      <w:r w:rsidR="00346060">
        <w:rPr>
          <w:rFonts w:hint="cs"/>
          <w:b/>
          <w:bCs/>
          <w:rtl/>
        </w:rPr>
        <w:t>27375</w:t>
      </w:r>
      <w:r w:rsidR="00267509">
        <w:rPr>
          <w:rFonts w:hint="cs"/>
          <w:b/>
          <w:bCs/>
          <w:rtl/>
        </w:rPr>
        <w:t>=</w:t>
      </w:r>
      <w:r w:rsidR="00346060">
        <w:rPr>
          <w:rFonts w:hint="cs"/>
          <w:b/>
          <w:bCs/>
          <w:rtl/>
        </w:rPr>
        <w:t>5475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5=جریمه آب بهاء مازاد بر ظرفیت قراردادی</w:t>
      </w:r>
    </w:p>
    <w:p w:rsidR="00E27B0A" w:rsidRDefault="00E27B0A">
      <w:pPr>
        <w:rPr>
          <w:rtl/>
        </w:rPr>
      </w:pPr>
    </w:p>
    <w:p w:rsidR="00E27B0A" w:rsidRPr="00401574" w:rsidRDefault="00E27B0A" w:rsidP="00CD29E5">
      <w:pPr>
        <w:rPr>
          <w:b/>
          <w:bCs/>
          <w:sz w:val="20"/>
          <w:szCs w:val="20"/>
          <w:rtl/>
        </w:rPr>
      </w:pPr>
    </w:p>
    <w:p w:rsidR="00E27B0A" w:rsidRPr="00610A64" w:rsidRDefault="00F96544" w:rsidP="00267509">
      <w:pPr>
        <w:rPr>
          <w:b/>
          <w:bCs/>
          <w:rtl/>
        </w:rPr>
      </w:pPr>
      <w:r w:rsidRPr="00F96544">
        <w:rPr>
          <w:noProof/>
          <w:rtl/>
        </w:rPr>
        <w:pict>
          <v:roundrect id="_x0000_s1036" style="position:absolute;left:0;text-align:left;margin-left:56.65pt;margin-top:20.55pt;width:66.75pt;height:28.5pt;z-index:251666432" arcsize="10923f" fillcolor="white [3201]" strokecolor="black [3200]" strokeweight="1pt">
            <v:stroke dashstyle="dash"/>
            <v:shadow color="#868686"/>
            <v:textbox>
              <w:txbxContent>
                <w:p w:rsidR="008519AB" w:rsidRPr="008519AB" w:rsidRDefault="008519AB" w:rsidP="008519AB">
                  <w:pPr>
                    <w:rPr>
                      <w:b/>
                      <w:bCs/>
                      <w:rtl/>
                    </w:rPr>
                  </w:pP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نرخ </w:t>
                  </w:r>
                  <w:r>
                    <w:rPr>
                      <w:rFonts w:hint="cs"/>
                      <w:b/>
                      <w:bCs/>
                      <w:rtl/>
                    </w:rPr>
                    <w:t>آ</w:t>
                  </w:r>
                  <w:r w:rsidRPr="008519AB">
                    <w:rPr>
                      <w:rFonts w:hint="cs"/>
                      <w:b/>
                      <w:bCs/>
                      <w:rtl/>
                    </w:rPr>
                    <w:t>ب آزاد</w:t>
                  </w:r>
                </w:p>
              </w:txbxContent>
            </v:textbox>
            <w10:wrap anchorx="page"/>
          </v:roundrect>
        </w:pict>
      </w:r>
    </w:p>
    <w:p w:rsidR="00E27B0A" w:rsidRDefault="00E27B0A">
      <w:pPr>
        <w:rPr>
          <w:rtl/>
        </w:rPr>
      </w:pPr>
    </w:p>
    <w:p w:rsidR="00267509" w:rsidRDefault="00267509">
      <w:pPr>
        <w:rPr>
          <w:rtl/>
        </w:rPr>
      </w:pPr>
    </w:p>
    <w:p w:rsidR="00E27B0A" w:rsidRDefault="00E27B0A">
      <w:pPr>
        <w:rPr>
          <w:rtl/>
        </w:rPr>
      </w:pPr>
    </w:p>
    <w:p w:rsidR="00821DC3" w:rsidRDefault="00821DC3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F96544">
      <w:pPr>
        <w:rPr>
          <w:rtl/>
        </w:rPr>
      </w:pPr>
      <w:r>
        <w:rPr>
          <w:noProof/>
          <w:rtl/>
        </w:rPr>
        <w:lastRenderedPageBreak/>
        <w:pict>
          <v:roundrect id="_x0000_s1031" style="position:absolute;left:0;text-align:left;margin-left:-50.1pt;margin-top:-49.5pt;width:559.35pt;height:784.8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Pr="00CE3C4A" w:rsidRDefault="00CE3C4A" w:rsidP="00821DC3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     </w:t>
      </w:r>
      <w:r w:rsidR="00821DC3">
        <w:rPr>
          <w:rFonts w:cs="B Jadid" w:hint="cs"/>
          <w:b/>
          <w:bCs/>
          <w:rtl/>
        </w:rPr>
        <w:t xml:space="preserve">قیمت خدمات دفع فاضلاب </w:t>
      </w:r>
      <w:r w:rsidR="00456616" w:rsidRPr="00CE3C4A">
        <w:rPr>
          <w:rFonts w:cs="B Jadid" w:hint="cs"/>
          <w:b/>
          <w:bCs/>
          <w:rtl/>
        </w:rPr>
        <w:t xml:space="preserve"> </w:t>
      </w:r>
      <w:r w:rsidR="00346060">
        <w:rPr>
          <w:rFonts w:cs="B Jadid" w:hint="cs"/>
          <w:b/>
          <w:bCs/>
          <w:rtl/>
        </w:rPr>
        <w:t xml:space="preserve">غیرخانگی 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821DC3" w:rsidTr="00CE2FCD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کاربری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صنعتی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3218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4024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عمومی و اداری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2893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آموزشی و اماکن مذهبی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506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2893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مدارس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506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نانوایی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4024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آزاد و بنایی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3600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مصارف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614</w:t>
            </w:r>
          </w:p>
        </w:tc>
      </w:tr>
    </w:tbl>
    <w:p w:rsidR="00E27B0A" w:rsidRDefault="00E27B0A">
      <w:pPr>
        <w:rPr>
          <w:rtl/>
        </w:rPr>
      </w:pPr>
    </w:p>
    <w:p w:rsidR="00267509" w:rsidRPr="005206ED" w:rsidRDefault="00267509" w:rsidP="0026750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نحوه محاسبه خدمات دفع فاضلاب  کاربری تجاری با ظرفیت قراردادی 10 متر مکعب در ماه و متوسط مصرف 15 متر مکعب در ماه </w:t>
      </w:r>
    </w:p>
    <w:p w:rsidR="00267509" w:rsidRDefault="00267509" w:rsidP="0026750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40240=4024 </w:t>
      </w:r>
      <w:r>
        <w:rPr>
          <w:rFonts w:asciiTheme="minorBidi" w:hAnsiTheme="minorBidi"/>
          <w:b/>
          <w:bCs/>
          <w:rtl/>
        </w:rPr>
        <w:t>×</w:t>
      </w:r>
      <w:r>
        <w:rPr>
          <w:rFonts w:hint="cs"/>
          <w:b/>
          <w:bCs/>
          <w:rtl/>
        </w:rPr>
        <w:t>10 خدمات دفع فاضلاب</w:t>
      </w:r>
    </w:p>
    <w:p w:rsidR="00267509" w:rsidRPr="00610A64" w:rsidRDefault="00F96544" w:rsidP="00267509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33" type="#_x0000_t34" style="position:absolute;left:0;text-align:left;margin-left:83.65pt;margin-top:39.8pt;width:99pt;height:39.75pt;rotation:90;z-index:251663360" o:connectortype="elbow" adj=",-289766,-49091">
            <v:stroke endarrow="block"/>
            <w10:wrap anchorx="page"/>
          </v:shape>
        </w:pict>
      </w:r>
      <w:r w:rsidR="00267509">
        <w:rPr>
          <w:rFonts w:hint="cs"/>
          <w:b/>
          <w:bCs/>
          <w:rtl/>
        </w:rPr>
        <w:t>14400=3600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5=جریمه خدمات دفع فاضلاب  مازاد بر ظرفیت قراردادی</w:t>
      </w:r>
    </w:p>
    <w:p w:rsidR="00267509" w:rsidRPr="005206ED" w:rsidRDefault="00267509" w:rsidP="00267509">
      <w:pPr>
        <w:jc w:val="both"/>
        <w:rPr>
          <w:b/>
          <w:bCs/>
          <w:rtl/>
        </w:rPr>
      </w:pPr>
    </w:p>
    <w:p w:rsidR="00821DC3" w:rsidRDefault="00821DC3">
      <w:pPr>
        <w:rPr>
          <w:rtl/>
        </w:rPr>
      </w:pPr>
    </w:p>
    <w:p w:rsidR="00821DC3" w:rsidRDefault="00F96544">
      <w:pPr>
        <w:rPr>
          <w:rtl/>
        </w:rPr>
      </w:pPr>
      <w:r>
        <w:rPr>
          <w:noProof/>
          <w:rtl/>
        </w:rPr>
        <w:pict>
          <v:roundrect id="_x0000_s1034" style="position:absolute;left:0;text-align:left;margin-left:8.25pt;margin-top:21pt;width:138pt;height:24.75pt;z-index:251664384" arcsize="10923f" fillcolor="white [3201]" strokecolor="black [3200]" strokeweight="1pt">
            <v:stroke dashstyle="dash"/>
            <v:shadow color="#868686"/>
            <v:textbox>
              <w:txbxContent>
                <w:p w:rsidR="008519AB" w:rsidRPr="008519AB" w:rsidRDefault="008519AB" w:rsidP="008519AB">
                  <w:pPr>
                    <w:rPr>
                      <w:b/>
                      <w:bCs/>
                      <w:rtl/>
                    </w:rPr>
                  </w:pP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نرخ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خدمات دفع فاضلاب </w:t>
                  </w: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 آزاد</w:t>
                  </w:r>
                </w:p>
              </w:txbxContent>
            </v:textbox>
            <w10:wrap anchorx="page"/>
          </v:roundrect>
        </w:pict>
      </w: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sectPr w:rsidR="00821DC3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267509"/>
    <w:rsid w:val="00346060"/>
    <w:rsid w:val="003C078E"/>
    <w:rsid w:val="00401574"/>
    <w:rsid w:val="00456616"/>
    <w:rsid w:val="00506639"/>
    <w:rsid w:val="005206ED"/>
    <w:rsid w:val="0055117E"/>
    <w:rsid w:val="005B3D29"/>
    <w:rsid w:val="005C3BB9"/>
    <w:rsid w:val="00610A64"/>
    <w:rsid w:val="006A1DEC"/>
    <w:rsid w:val="006B201C"/>
    <w:rsid w:val="00711631"/>
    <w:rsid w:val="00821DC3"/>
    <w:rsid w:val="008519AB"/>
    <w:rsid w:val="00A41D05"/>
    <w:rsid w:val="00AA2EA8"/>
    <w:rsid w:val="00B4167D"/>
    <w:rsid w:val="00B77660"/>
    <w:rsid w:val="00B956D4"/>
    <w:rsid w:val="00BF51EE"/>
    <w:rsid w:val="00C14BB1"/>
    <w:rsid w:val="00CD29E5"/>
    <w:rsid w:val="00CE3C4A"/>
    <w:rsid w:val="00D5599C"/>
    <w:rsid w:val="00E27B0A"/>
    <w:rsid w:val="00ED2569"/>
    <w:rsid w:val="00F3364D"/>
    <w:rsid w:val="00F46980"/>
    <w:rsid w:val="00F96544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5"/>
        <o:r id="V:Rule4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5326-890C-4FF5-827A-413868F6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2</cp:revision>
  <cp:lastPrinted>2011-01-19T21:55:00Z</cp:lastPrinted>
  <dcterms:created xsi:type="dcterms:W3CDTF">2011-01-19T21:55:00Z</dcterms:created>
  <dcterms:modified xsi:type="dcterms:W3CDTF">2011-01-19T21:55:00Z</dcterms:modified>
</cp:coreProperties>
</file>